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0414AA">
        <w:rPr>
          <w:rFonts w:ascii="Arial" w:eastAsia="Times New Roman" w:hAnsi="Arial" w:cs="Arial"/>
          <w:color w:val="333333"/>
          <w:sz w:val="24"/>
          <w:szCs w:val="24"/>
          <w:lang w:eastAsia="ru-RU"/>
        </w:rPr>
        <w:t>Выплата денежной компенсации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а также выплата реабилитированным лицам денежной компенсации за конфискованное, изъятое и вышедшее иным путем из их владения в связи с репрессиями имущество;</w:t>
      </w:r>
      <w:proofErr w:type="gramEnd"/>
    </w:p>
    <w:p w:rsidR="000414AA" w:rsidRPr="006F1929"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FF0000"/>
          <w:sz w:val="24"/>
          <w:szCs w:val="24"/>
          <w:lang w:eastAsia="ru-RU"/>
        </w:rPr>
      </w:pPr>
      <w:r w:rsidRPr="000414AA">
        <w:rPr>
          <w:rFonts w:ascii="Arial" w:eastAsia="Times New Roman" w:hAnsi="Arial" w:cs="Arial"/>
          <w:color w:val="333333"/>
          <w:sz w:val="24"/>
          <w:szCs w:val="24"/>
          <w:lang w:eastAsia="ru-RU"/>
        </w:rPr>
        <w:t xml:space="preserve">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от уплаченной ими страховой премии по договору обязательного страхования гражданской ответственности </w:t>
      </w:r>
      <w:r w:rsidR="006F1929">
        <w:rPr>
          <w:rFonts w:ascii="Arial" w:eastAsia="Times New Roman" w:hAnsi="Arial" w:cs="Arial"/>
          <w:color w:val="333333"/>
          <w:sz w:val="24"/>
          <w:szCs w:val="24"/>
          <w:lang w:eastAsia="ru-RU"/>
        </w:rPr>
        <w:t xml:space="preserve">владельцев транспортных средств, </w:t>
      </w:r>
      <w:r w:rsidR="006F1929" w:rsidRPr="006F1929">
        <w:rPr>
          <w:rFonts w:ascii="Arial" w:eastAsia="Times New Roman" w:hAnsi="Arial" w:cs="Arial"/>
          <w:color w:val="FF0000"/>
          <w:sz w:val="24"/>
          <w:szCs w:val="24"/>
          <w:lang w:eastAsia="ru-RU"/>
        </w:rPr>
        <w:t>с 01.01.2022 оформляется и выплачивается в Пенсионном Фонде РФ по месту регистрации;</w:t>
      </w:r>
    </w:p>
    <w:p w:rsidR="000414AA" w:rsidRPr="006F1929" w:rsidRDefault="000414AA" w:rsidP="006F192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0414AA">
        <w:rPr>
          <w:rFonts w:ascii="Arial" w:eastAsia="Times New Roman" w:hAnsi="Arial" w:cs="Arial"/>
          <w:color w:val="333333"/>
          <w:sz w:val="24"/>
          <w:szCs w:val="24"/>
          <w:lang w:eastAsia="ru-RU"/>
        </w:rP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и детям лиц, умерших вследствие военной травмы после увольнения с военной службы (</w:t>
      </w:r>
      <w:r w:rsidR="006F1929">
        <w:rPr>
          <w:rFonts w:ascii="Arial" w:eastAsia="Times New Roman" w:hAnsi="Arial" w:cs="Arial"/>
          <w:color w:val="333333"/>
          <w:sz w:val="24"/>
          <w:szCs w:val="24"/>
          <w:lang w:eastAsia="ru-RU"/>
        </w:rPr>
        <w:t xml:space="preserve">службы в органах и учреждениях), </w:t>
      </w:r>
      <w:r w:rsidR="006F1929" w:rsidRPr="006F1929">
        <w:rPr>
          <w:rFonts w:ascii="Arial" w:eastAsia="Times New Roman" w:hAnsi="Arial" w:cs="Arial"/>
          <w:color w:val="FF0000"/>
          <w:sz w:val="24"/>
          <w:szCs w:val="24"/>
          <w:lang w:eastAsia="ru-RU"/>
        </w:rPr>
        <w:t>с 01.01.2022 оформляется и выплачивается в Пенсионном Фонде РФ по месту регистрации;</w:t>
      </w:r>
      <w:proofErr w:type="gramEnd"/>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Возмещение расходов, связанных с захоронением умерших (погибших) Героев Социалистического Труда, Героев Труда Российской Федерации и полных кавалеров ордена Трудовой Славы;</w:t>
      </w:r>
    </w:p>
    <w:p w:rsidR="000414AA" w:rsidRPr="006F1929" w:rsidRDefault="000414AA" w:rsidP="006F192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Ежемесячная денежная компенсация военнослужащим и гражданам, призванным на военные сборы, пенсионное обеспечение которых осуществляется Пенсионным фондом Российск</w:t>
      </w:r>
      <w:r w:rsidR="006F1929">
        <w:rPr>
          <w:rFonts w:ascii="Arial" w:eastAsia="Times New Roman" w:hAnsi="Arial" w:cs="Arial"/>
          <w:color w:val="333333"/>
          <w:sz w:val="24"/>
          <w:szCs w:val="24"/>
          <w:lang w:eastAsia="ru-RU"/>
        </w:rPr>
        <w:t xml:space="preserve">ой Федерации, и членам их семей, </w:t>
      </w:r>
      <w:r w:rsidR="006F1929" w:rsidRPr="006F1929">
        <w:rPr>
          <w:rFonts w:ascii="Arial" w:eastAsia="Times New Roman" w:hAnsi="Arial" w:cs="Arial"/>
          <w:color w:val="FF0000"/>
          <w:sz w:val="24"/>
          <w:szCs w:val="24"/>
          <w:lang w:eastAsia="ru-RU"/>
        </w:rPr>
        <w:t>с 01.01.2022 оформляется и выплачивается в Пенсионном Фонде РФ по месту регистрации;</w:t>
      </w:r>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Ежемесячная денежная компенсация расходов на оплату жилого помещения и (или) коммунальных услуг инвалидам и семьям, имеющим детей-инвалидов;</w:t>
      </w:r>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Ежемесячная денежная компенсация расходов на оплату жилого помещения и (или) коммунальных услуг инвалидам ВОВ, инвалидам боевых действий, инвалидам военной службы, участникам ВОВ, лицам, награжденным знаком «Жителю блокадного Ленинграда», признанных инвалидами, бывшим несовершеннолетним узникам концлагерей, членам семей погибших (умерших) инвалидов войны, участников Великой Отечественной войны;</w:t>
      </w:r>
      <w:bookmarkStart w:id="0" w:name="_GoBack"/>
      <w:bookmarkEnd w:id="0"/>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Ежемесячная денежная компенсация расходов на оплату жилого помещения ветеранам боевых действий;</w:t>
      </w:r>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 xml:space="preserve">Ежемесячная денежная компенсация расходов на оплату жилого помещения и (или) коммунальных услуг гражданам, пострадавшим от радиационного воздействия (ЧАЭС, ПО «Маяк» и сбросов радиоактивных отходов в реку </w:t>
      </w:r>
      <w:proofErr w:type="spellStart"/>
      <w:r w:rsidRPr="000414AA">
        <w:rPr>
          <w:rFonts w:ascii="Arial" w:eastAsia="Times New Roman" w:hAnsi="Arial" w:cs="Arial"/>
          <w:color w:val="333333"/>
          <w:sz w:val="24"/>
          <w:szCs w:val="24"/>
          <w:lang w:eastAsia="ru-RU"/>
        </w:rPr>
        <w:t>Теча</w:t>
      </w:r>
      <w:proofErr w:type="spellEnd"/>
      <w:r w:rsidRPr="000414AA">
        <w:rPr>
          <w:rFonts w:ascii="Arial" w:eastAsia="Times New Roman" w:hAnsi="Arial" w:cs="Arial"/>
          <w:color w:val="333333"/>
          <w:sz w:val="24"/>
          <w:szCs w:val="24"/>
          <w:lang w:eastAsia="ru-RU"/>
        </w:rPr>
        <w:t>,  Семипалатинск, подразделение особого риска);</w:t>
      </w:r>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4AA">
        <w:rPr>
          <w:rFonts w:ascii="Arial" w:eastAsia="Times New Roman" w:hAnsi="Arial" w:cs="Arial"/>
          <w:color w:val="333333"/>
          <w:sz w:val="24"/>
          <w:szCs w:val="24"/>
          <w:lang w:eastAsia="ru-RU"/>
        </w:rPr>
        <w:t>имеющих трех и более детей в возрасте до 18 лет, больным заразными формами туберкулеза, сбор информации и документов после получения субсидии;</w:t>
      </w:r>
    </w:p>
    <w:p w:rsidR="000414AA" w:rsidRPr="000414AA" w:rsidRDefault="000414AA" w:rsidP="000414A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spellStart"/>
      <w:r w:rsidRPr="000414AA">
        <w:rPr>
          <w:rFonts w:ascii="Arial" w:eastAsia="Times New Roman" w:hAnsi="Arial" w:cs="Arial"/>
          <w:color w:val="333333"/>
          <w:sz w:val="24"/>
          <w:szCs w:val="24"/>
          <w:lang w:eastAsia="ru-RU"/>
        </w:rPr>
        <w:t>Ежемесечная</w:t>
      </w:r>
      <w:proofErr w:type="spellEnd"/>
      <w:r w:rsidRPr="000414AA">
        <w:rPr>
          <w:rFonts w:ascii="Arial" w:eastAsia="Times New Roman" w:hAnsi="Arial" w:cs="Arial"/>
          <w:color w:val="333333"/>
          <w:sz w:val="24"/>
          <w:szCs w:val="24"/>
          <w:lang w:eastAsia="ru-RU"/>
        </w:rPr>
        <w:t xml:space="preserve"> денежная компенсация расходов на уплату взноса на капитальный ремонт общего имущества в многоквартирном доме;</w:t>
      </w:r>
    </w:p>
    <w:p w:rsidR="00032C6C" w:rsidRDefault="00032C6C"/>
    <w:sectPr w:rsidR="00032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5722"/>
    <w:multiLevelType w:val="multilevel"/>
    <w:tmpl w:val="0A6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5F"/>
    <w:rsid w:val="00032C6C"/>
    <w:rsid w:val="000414AA"/>
    <w:rsid w:val="00083D73"/>
    <w:rsid w:val="00202FBC"/>
    <w:rsid w:val="005B609A"/>
    <w:rsid w:val="006F1929"/>
    <w:rsid w:val="00793305"/>
    <w:rsid w:val="00A0095C"/>
    <w:rsid w:val="00E7795F"/>
    <w:rsid w:val="00EE7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Name</cp:lastModifiedBy>
  <cp:revision>2</cp:revision>
  <dcterms:created xsi:type="dcterms:W3CDTF">2022-08-01T10:50:00Z</dcterms:created>
  <dcterms:modified xsi:type="dcterms:W3CDTF">2022-08-01T10:50:00Z</dcterms:modified>
</cp:coreProperties>
</file>